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4F7A8D6D"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475646">
        <w:rPr>
          <w:rFonts w:cs="Arial"/>
        </w:rPr>
        <w:fldChar w:fldCharType="begin">
          <w:ffData>
            <w:name w:val="Text20"/>
            <w:enabled/>
            <w:calcOnExit w:val="0"/>
            <w:textInput>
              <w:default w:val="7000022249"/>
            </w:textInput>
          </w:ffData>
        </w:fldChar>
      </w:r>
      <w:bookmarkStart w:id="0" w:name="Text20"/>
      <w:r w:rsidR="00475646">
        <w:rPr>
          <w:rFonts w:cs="Arial"/>
        </w:rPr>
        <w:instrText xml:space="preserve"> FORMTEXT </w:instrText>
      </w:r>
      <w:r w:rsidR="00475646">
        <w:rPr>
          <w:rFonts w:cs="Arial"/>
        </w:rPr>
      </w:r>
      <w:r w:rsidR="00475646">
        <w:rPr>
          <w:rFonts w:cs="Arial"/>
        </w:rPr>
        <w:fldChar w:fldCharType="separate"/>
      </w:r>
      <w:r w:rsidR="00475646">
        <w:rPr>
          <w:rFonts w:cs="Arial"/>
          <w:noProof/>
        </w:rPr>
        <w:t>7000022249</w:t>
      </w:r>
      <w:r w:rsidR="00475646">
        <w:rPr>
          <w:rFonts w:cs="Arial"/>
        </w:rPr>
        <w:fldChar w:fldCharType="end"/>
      </w:r>
      <w:bookmarkEnd w:id="0"/>
    </w:p>
    <w:p w14:paraId="67077CAD" w14:textId="3B5067AB"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475646">
        <w:rPr>
          <w:rFonts w:cs="Arial"/>
        </w:rPr>
        <w:fldChar w:fldCharType="begin">
          <w:ffData>
            <w:name w:val="Text1"/>
            <w:enabled/>
            <w:calcOnExit w:val="0"/>
            <w:textInput>
              <w:default w:val="G-012624-002"/>
            </w:textInput>
          </w:ffData>
        </w:fldChar>
      </w:r>
      <w:bookmarkStart w:id="1" w:name="Text1"/>
      <w:r w:rsidR="00475646">
        <w:rPr>
          <w:rFonts w:cs="Arial"/>
        </w:rPr>
        <w:instrText xml:space="preserve"> FORMTEXT </w:instrText>
      </w:r>
      <w:r w:rsidR="00475646">
        <w:rPr>
          <w:rFonts w:cs="Arial"/>
        </w:rPr>
      </w:r>
      <w:r w:rsidR="00475646">
        <w:rPr>
          <w:rFonts w:cs="Arial"/>
        </w:rPr>
        <w:fldChar w:fldCharType="separate"/>
      </w:r>
      <w:r w:rsidR="00475646">
        <w:rPr>
          <w:rFonts w:cs="Arial"/>
          <w:noProof/>
        </w:rPr>
        <w:t>G-012624-002</w:t>
      </w:r>
      <w:r w:rsidR="00475646">
        <w:rPr>
          <w:rFonts w:cs="Arial"/>
        </w:rPr>
        <w:fldChar w:fldCharType="end"/>
      </w:r>
      <w:bookmarkEnd w:id="1"/>
    </w:p>
    <w:p w14:paraId="2546F95A" w14:textId="2BAA7CF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4B03F0">
        <w:rPr>
          <w:rFonts w:cs="Arial"/>
        </w:rPr>
        <w:fldChar w:fldCharType="begin">
          <w:ffData>
            <w:name w:val=""/>
            <w:enabled/>
            <w:calcOnExit w:val="0"/>
            <w:textInput>
              <w:default w:val="WASSER"/>
            </w:textInput>
          </w:ffData>
        </w:fldChar>
      </w:r>
      <w:r w:rsidR="004B03F0">
        <w:rPr>
          <w:rFonts w:cs="Arial"/>
        </w:rPr>
        <w:instrText xml:space="preserve"> FORMTEXT </w:instrText>
      </w:r>
      <w:r w:rsidR="004B03F0">
        <w:rPr>
          <w:rFonts w:cs="Arial"/>
        </w:rPr>
      </w:r>
      <w:r w:rsidR="004B03F0">
        <w:rPr>
          <w:rFonts w:cs="Arial"/>
        </w:rPr>
        <w:fldChar w:fldCharType="separate"/>
      </w:r>
      <w:r w:rsidR="004B03F0">
        <w:rPr>
          <w:rFonts w:cs="Arial"/>
          <w:noProof/>
        </w:rPr>
        <w:t>WASSER</w:t>
      </w:r>
      <w:r w:rsidR="004B03F0">
        <w:rPr>
          <w:rFonts w:cs="Arial"/>
        </w:rPr>
        <w:fldChar w:fldCharType="end"/>
      </w:r>
    </w:p>
    <w:p w14:paraId="2ED8B8E1" w14:textId="44000B7D"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4B03F0">
        <w:rPr>
          <w:rFonts w:cs="Arial"/>
        </w:rPr>
        <w:fldChar w:fldCharType="begin">
          <w:ffData>
            <w:name w:val="Text4"/>
            <w:enabled/>
            <w:calcOnExit w:val="0"/>
            <w:textInput>
              <w:default w:val="Ukraine"/>
            </w:textInput>
          </w:ffData>
        </w:fldChar>
      </w:r>
      <w:bookmarkStart w:id="2" w:name="Text4"/>
      <w:r w:rsidR="004B03F0">
        <w:rPr>
          <w:rFonts w:cs="Arial"/>
        </w:rPr>
        <w:instrText xml:space="preserve"> FORMTEXT </w:instrText>
      </w:r>
      <w:r w:rsidR="004B03F0">
        <w:rPr>
          <w:rFonts w:cs="Arial"/>
        </w:rPr>
      </w:r>
      <w:r w:rsidR="004B03F0">
        <w:rPr>
          <w:rFonts w:cs="Arial"/>
        </w:rPr>
        <w:fldChar w:fldCharType="separate"/>
      </w:r>
      <w:r w:rsidR="004B03F0">
        <w:rPr>
          <w:rFonts w:cs="Arial"/>
          <w:noProof/>
        </w:rPr>
        <w:t>Ukraine</w:t>
      </w:r>
      <w:r w:rsidR="004B03F0">
        <w:rPr>
          <w:rFonts w:cs="Arial"/>
        </w:rPr>
        <w:fldChar w:fldCharType="end"/>
      </w:r>
      <w:bookmarkEnd w:id="2"/>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7AA926F9" w:rsidR="002D37A1" w:rsidRPr="007C6529" w:rsidRDefault="00695985" w:rsidP="00C14EEF">
      <w:pPr>
        <w:spacing w:before="0" w:after="480"/>
        <w:ind w:left="142" w:hanging="142"/>
        <w:rPr>
          <w:rFonts w:cs="Arial"/>
          <w:color w:val="595959" w:themeColor="text1" w:themeTint="A6"/>
          <w:sz w:val="20"/>
          <w:szCs w:val="20"/>
          <w:lang w:val="ru-RU"/>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7F5FAB">
        <w:rPr>
          <w:rFonts w:cs="Arial"/>
        </w:rPr>
        <w:fldChar w:fldCharType="begin">
          <w:ffData>
            <w:name w:val=""/>
            <w:enabled/>
            <w:calcOnExit w:val="0"/>
            <w:textInput>
              <w:default w:val="Development of a programme of measures to enhance the resilience of water supply and sanitation systems and of recommendations for the development of emergency action plans for power supply to critical infrastructure"/>
            </w:textInput>
          </w:ffData>
        </w:fldChar>
      </w:r>
      <w:r w:rsidR="007F5FAB" w:rsidRPr="007C6529">
        <w:rPr>
          <w:rFonts w:cs="Arial"/>
          <w:lang w:val="ru-RU"/>
        </w:rPr>
        <w:instrText xml:space="preserve"> </w:instrText>
      </w:r>
      <w:r w:rsidR="007F5FAB">
        <w:rPr>
          <w:rFonts w:cs="Arial"/>
        </w:rPr>
        <w:instrText>FORMTEXT</w:instrText>
      </w:r>
      <w:r w:rsidR="007F5FAB" w:rsidRPr="007C6529">
        <w:rPr>
          <w:rFonts w:cs="Arial"/>
          <w:lang w:val="ru-RU"/>
        </w:rPr>
        <w:instrText xml:space="preserve"> </w:instrText>
      </w:r>
      <w:r w:rsidR="007F5FAB">
        <w:rPr>
          <w:rFonts w:cs="Arial"/>
        </w:rPr>
      </w:r>
      <w:r w:rsidR="007F5FAB">
        <w:rPr>
          <w:rFonts w:cs="Arial"/>
        </w:rPr>
        <w:fldChar w:fldCharType="separate"/>
      </w:r>
      <w:r w:rsidR="007F5FAB">
        <w:rPr>
          <w:rFonts w:cs="Arial"/>
          <w:noProof/>
        </w:rPr>
        <w:t>Development</w:t>
      </w:r>
      <w:r w:rsidR="007F5FAB" w:rsidRPr="007C6529">
        <w:rPr>
          <w:rFonts w:cs="Arial"/>
          <w:noProof/>
          <w:lang w:val="ru-RU"/>
        </w:rPr>
        <w:t xml:space="preserve"> </w:t>
      </w:r>
      <w:r w:rsidR="007F5FAB">
        <w:rPr>
          <w:rFonts w:cs="Arial"/>
          <w:noProof/>
        </w:rPr>
        <w:t>of</w:t>
      </w:r>
      <w:r w:rsidR="007F5FAB" w:rsidRPr="007C6529">
        <w:rPr>
          <w:rFonts w:cs="Arial"/>
          <w:noProof/>
          <w:lang w:val="ru-RU"/>
        </w:rPr>
        <w:t xml:space="preserve"> </w:t>
      </w:r>
      <w:r w:rsidR="007F5FAB">
        <w:rPr>
          <w:rFonts w:cs="Arial"/>
          <w:noProof/>
        </w:rPr>
        <w:t>a</w:t>
      </w:r>
      <w:r w:rsidR="007F5FAB" w:rsidRPr="007C6529">
        <w:rPr>
          <w:rFonts w:cs="Arial"/>
          <w:noProof/>
          <w:lang w:val="ru-RU"/>
        </w:rPr>
        <w:t xml:space="preserve"> </w:t>
      </w:r>
      <w:r w:rsidR="007F5FAB">
        <w:rPr>
          <w:rFonts w:cs="Arial"/>
          <w:noProof/>
        </w:rPr>
        <w:t>programme</w:t>
      </w:r>
      <w:r w:rsidR="007F5FAB" w:rsidRPr="007C6529">
        <w:rPr>
          <w:rFonts w:cs="Arial"/>
          <w:noProof/>
          <w:lang w:val="ru-RU"/>
        </w:rPr>
        <w:t xml:space="preserve"> </w:t>
      </w:r>
      <w:r w:rsidR="007F5FAB">
        <w:rPr>
          <w:rFonts w:cs="Arial"/>
          <w:noProof/>
        </w:rPr>
        <w:t>of</w:t>
      </w:r>
      <w:r w:rsidR="007F5FAB" w:rsidRPr="007C6529">
        <w:rPr>
          <w:rFonts w:cs="Arial"/>
          <w:noProof/>
          <w:lang w:val="ru-RU"/>
        </w:rPr>
        <w:t xml:space="preserve"> </w:t>
      </w:r>
      <w:r w:rsidR="007F5FAB">
        <w:rPr>
          <w:rFonts w:cs="Arial"/>
          <w:noProof/>
        </w:rPr>
        <w:t>measures</w:t>
      </w:r>
      <w:r w:rsidR="007F5FAB" w:rsidRPr="007C6529">
        <w:rPr>
          <w:rFonts w:cs="Arial"/>
          <w:noProof/>
          <w:lang w:val="ru-RU"/>
        </w:rPr>
        <w:t xml:space="preserve"> </w:t>
      </w:r>
      <w:r w:rsidR="007F5FAB">
        <w:rPr>
          <w:rFonts w:cs="Arial"/>
          <w:noProof/>
        </w:rPr>
        <w:t>to</w:t>
      </w:r>
      <w:r w:rsidR="007F5FAB" w:rsidRPr="007C6529">
        <w:rPr>
          <w:rFonts w:cs="Arial"/>
          <w:noProof/>
          <w:lang w:val="ru-RU"/>
        </w:rPr>
        <w:t xml:space="preserve"> </w:t>
      </w:r>
      <w:r w:rsidR="007F5FAB">
        <w:rPr>
          <w:rFonts w:cs="Arial"/>
          <w:noProof/>
        </w:rPr>
        <w:t>enhance</w:t>
      </w:r>
      <w:r w:rsidR="007F5FAB" w:rsidRPr="007C6529">
        <w:rPr>
          <w:rFonts w:cs="Arial"/>
          <w:noProof/>
          <w:lang w:val="ru-RU"/>
        </w:rPr>
        <w:t xml:space="preserve"> </w:t>
      </w:r>
      <w:r w:rsidR="007F5FAB">
        <w:rPr>
          <w:rFonts w:cs="Arial"/>
          <w:noProof/>
        </w:rPr>
        <w:t>the</w:t>
      </w:r>
      <w:r w:rsidR="007F5FAB" w:rsidRPr="007C6529">
        <w:rPr>
          <w:rFonts w:cs="Arial"/>
          <w:noProof/>
          <w:lang w:val="ru-RU"/>
        </w:rPr>
        <w:t xml:space="preserve"> </w:t>
      </w:r>
      <w:r w:rsidR="007F5FAB">
        <w:rPr>
          <w:rFonts w:cs="Arial"/>
          <w:noProof/>
        </w:rPr>
        <w:t>resilience</w:t>
      </w:r>
      <w:r w:rsidR="007F5FAB" w:rsidRPr="007C6529">
        <w:rPr>
          <w:rFonts w:cs="Arial"/>
          <w:noProof/>
          <w:lang w:val="ru-RU"/>
        </w:rPr>
        <w:t xml:space="preserve"> </w:t>
      </w:r>
      <w:r w:rsidR="007F5FAB">
        <w:rPr>
          <w:rFonts w:cs="Arial"/>
          <w:noProof/>
        </w:rPr>
        <w:t>of</w:t>
      </w:r>
      <w:r w:rsidR="007F5FAB" w:rsidRPr="007C6529">
        <w:rPr>
          <w:rFonts w:cs="Arial"/>
          <w:noProof/>
          <w:lang w:val="ru-RU"/>
        </w:rPr>
        <w:t xml:space="preserve"> </w:t>
      </w:r>
      <w:r w:rsidR="007F5FAB">
        <w:rPr>
          <w:rFonts w:cs="Arial"/>
          <w:noProof/>
        </w:rPr>
        <w:t>water</w:t>
      </w:r>
      <w:r w:rsidR="007F5FAB" w:rsidRPr="007C6529">
        <w:rPr>
          <w:rFonts w:cs="Arial"/>
          <w:noProof/>
          <w:lang w:val="ru-RU"/>
        </w:rPr>
        <w:t xml:space="preserve"> </w:t>
      </w:r>
      <w:r w:rsidR="007F5FAB">
        <w:rPr>
          <w:rFonts w:cs="Arial"/>
          <w:noProof/>
        </w:rPr>
        <w:t>supply</w:t>
      </w:r>
      <w:r w:rsidR="007F5FAB" w:rsidRPr="007C6529">
        <w:rPr>
          <w:rFonts w:cs="Arial"/>
          <w:noProof/>
          <w:lang w:val="ru-RU"/>
        </w:rPr>
        <w:t xml:space="preserve"> </w:t>
      </w:r>
      <w:r w:rsidR="007F5FAB">
        <w:rPr>
          <w:rFonts w:cs="Arial"/>
          <w:noProof/>
        </w:rPr>
        <w:t>and</w:t>
      </w:r>
      <w:r w:rsidR="007F5FAB" w:rsidRPr="007C6529">
        <w:rPr>
          <w:rFonts w:cs="Arial"/>
          <w:noProof/>
          <w:lang w:val="ru-RU"/>
        </w:rPr>
        <w:t xml:space="preserve"> </w:t>
      </w:r>
      <w:r w:rsidR="007F5FAB">
        <w:rPr>
          <w:rFonts w:cs="Arial"/>
          <w:noProof/>
        </w:rPr>
        <w:t>sanitation</w:t>
      </w:r>
      <w:r w:rsidR="007F5FAB" w:rsidRPr="007C6529">
        <w:rPr>
          <w:rFonts w:cs="Arial"/>
          <w:noProof/>
          <w:lang w:val="ru-RU"/>
        </w:rPr>
        <w:t xml:space="preserve"> </w:t>
      </w:r>
      <w:r w:rsidR="007F5FAB">
        <w:rPr>
          <w:rFonts w:cs="Arial"/>
          <w:noProof/>
        </w:rPr>
        <w:t>systems</w:t>
      </w:r>
      <w:r w:rsidR="007F5FAB" w:rsidRPr="007C6529">
        <w:rPr>
          <w:rFonts w:cs="Arial"/>
          <w:noProof/>
          <w:lang w:val="ru-RU"/>
        </w:rPr>
        <w:t xml:space="preserve"> </w:t>
      </w:r>
      <w:r w:rsidR="007F5FAB">
        <w:rPr>
          <w:rFonts w:cs="Arial"/>
          <w:noProof/>
        </w:rPr>
        <w:t>and</w:t>
      </w:r>
      <w:r w:rsidR="007F5FAB" w:rsidRPr="007C6529">
        <w:rPr>
          <w:rFonts w:cs="Arial"/>
          <w:noProof/>
          <w:lang w:val="ru-RU"/>
        </w:rPr>
        <w:t xml:space="preserve"> </w:t>
      </w:r>
      <w:r w:rsidR="007F5FAB">
        <w:rPr>
          <w:rFonts w:cs="Arial"/>
          <w:noProof/>
        </w:rPr>
        <w:t>of</w:t>
      </w:r>
      <w:r w:rsidR="007F5FAB" w:rsidRPr="007C6529">
        <w:rPr>
          <w:rFonts w:cs="Arial"/>
          <w:noProof/>
          <w:lang w:val="ru-RU"/>
        </w:rPr>
        <w:t xml:space="preserve"> </w:t>
      </w:r>
      <w:r w:rsidR="007F5FAB">
        <w:rPr>
          <w:rFonts w:cs="Arial"/>
          <w:noProof/>
        </w:rPr>
        <w:t>recommendations</w:t>
      </w:r>
      <w:r w:rsidR="007F5FAB" w:rsidRPr="007C6529">
        <w:rPr>
          <w:rFonts w:cs="Arial"/>
          <w:noProof/>
          <w:lang w:val="ru-RU"/>
        </w:rPr>
        <w:t xml:space="preserve"> </w:t>
      </w:r>
      <w:r w:rsidR="007F5FAB">
        <w:rPr>
          <w:rFonts w:cs="Arial"/>
          <w:noProof/>
        </w:rPr>
        <w:t>for</w:t>
      </w:r>
      <w:r w:rsidR="007F5FAB" w:rsidRPr="007C6529">
        <w:rPr>
          <w:rFonts w:cs="Arial"/>
          <w:noProof/>
          <w:lang w:val="ru-RU"/>
        </w:rPr>
        <w:t xml:space="preserve"> </w:t>
      </w:r>
      <w:r w:rsidR="007F5FAB">
        <w:rPr>
          <w:rFonts w:cs="Arial"/>
          <w:noProof/>
        </w:rPr>
        <w:t>the</w:t>
      </w:r>
      <w:r w:rsidR="007F5FAB" w:rsidRPr="007C6529">
        <w:rPr>
          <w:rFonts w:cs="Arial"/>
          <w:noProof/>
          <w:lang w:val="ru-RU"/>
        </w:rPr>
        <w:t xml:space="preserve"> </w:t>
      </w:r>
      <w:r w:rsidR="007F5FAB">
        <w:rPr>
          <w:rFonts w:cs="Arial"/>
          <w:noProof/>
        </w:rPr>
        <w:t>development</w:t>
      </w:r>
      <w:r w:rsidR="007F5FAB" w:rsidRPr="007C6529">
        <w:rPr>
          <w:rFonts w:cs="Arial"/>
          <w:noProof/>
          <w:lang w:val="ru-RU"/>
        </w:rPr>
        <w:t xml:space="preserve"> </w:t>
      </w:r>
      <w:r w:rsidR="007F5FAB">
        <w:rPr>
          <w:rFonts w:cs="Arial"/>
          <w:noProof/>
        </w:rPr>
        <w:t>of</w:t>
      </w:r>
      <w:r w:rsidR="007F5FAB" w:rsidRPr="007C6529">
        <w:rPr>
          <w:rFonts w:cs="Arial"/>
          <w:noProof/>
          <w:lang w:val="ru-RU"/>
        </w:rPr>
        <w:t xml:space="preserve"> </w:t>
      </w:r>
      <w:r w:rsidR="007F5FAB">
        <w:rPr>
          <w:rFonts w:cs="Arial"/>
          <w:noProof/>
        </w:rPr>
        <w:t>emergency</w:t>
      </w:r>
      <w:r w:rsidR="007F5FAB" w:rsidRPr="007C6529">
        <w:rPr>
          <w:rFonts w:cs="Arial"/>
          <w:noProof/>
          <w:lang w:val="ru-RU"/>
        </w:rPr>
        <w:t xml:space="preserve"> </w:t>
      </w:r>
      <w:r w:rsidR="007F5FAB">
        <w:rPr>
          <w:rFonts w:cs="Arial"/>
          <w:noProof/>
        </w:rPr>
        <w:t>action</w:t>
      </w:r>
      <w:r w:rsidR="007F5FAB" w:rsidRPr="007C6529">
        <w:rPr>
          <w:rFonts w:cs="Arial"/>
          <w:noProof/>
          <w:lang w:val="ru-RU"/>
        </w:rPr>
        <w:t xml:space="preserve"> </w:t>
      </w:r>
      <w:r w:rsidR="007F5FAB">
        <w:rPr>
          <w:rFonts w:cs="Arial"/>
          <w:noProof/>
        </w:rPr>
        <w:t>plans</w:t>
      </w:r>
      <w:r w:rsidR="007F5FAB" w:rsidRPr="007C6529">
        <w:rPr>
          <w:rFonts w:cs="Arial"/>
          <w:noProof/>
          <w:lang w:val="ru-RU"/>
        </w:rPr>
        <w:t xml:space="preserve"> </w:t>
      </w:r>
      <w:r w:rsidR="007F5FAB">
        <w:rPr>
          <w:rFonts w:cs="Arial"/>
          <w:noProof/>
        </w:rPr>
        <w:t>for</w:t>
      </w:r>
      <w:r w:rsidR="007F5FAB" w:rsidRPr="007C6529">
        <w:rPr>
          <w:rFonts w:cs="Arial"/>
          <w:noProof/>
          <w:lang w:val="ru-RU"/>
        </w:rPr>
        <w:t xml:space="preserve"> </w:t>
      </w:r>
      <w:r w:rsidR="007F5FAB">
        <w:rPr>
          <w:rFonts w:cs="Arial"/>
          <w:noProof/>
        </w:rPr>
        <w:t>power</w:t>
      </w:r>
      <w:r w:rsidR="007F5FAB" w:rsidRPr="007C6529">
        <w:rPr>
          <w:rFonts w:cs="Arial"/>
          <w:noProof/>
          <w:lang w:val="ru-RU"/>
        </w:rPr>
        <w:t xml:space="preserve"> </w:t>
      </w:r>
      <w:r w:rsidR="007F5FAB">
        <w:rPr>
          <w:rFonts w:cs="Arial"/>
          <w:noProof/>
        </w:rPr>
        <w:t>supply</w:t>
      </w:r>
      <w:r w:rsidR="007F5FAB" w:rsidRPr="007C6529">
        <w:rPr>
          <w:rFonts w:cs="Arial"/>
          <w:noProof/>
          <w:lang w:val="ru-RU"/>
        </w:rPr>
        <w:t xml:space="preserve"> </w:t>
      </w:r>
      <w:r w:rsidR="007F5FAB">
        <w:rPr>
          <w:rFonts w:cs="Arial"/>
          <w:noProof/>
        </w:rPr>
        <w:t>to</w:t>
      </w:r>
      <w:r w:rsidR="007F5FAB" w:rsidRPr="007C6529">
        <w:rPr>
          <w:rFonts w:cs="Arial"/>
          <w:noProof/>
          <w:lang w:val="ru-RU"/>
        </w:rPr>
        <w:t xml:space="preserve"> </w:t>
      </w:r>
      <w:r w:rsidR="007F5FAB">
        <w:rPr>
          <w:rFonts w:cs="Arial"/>
          <w:noProof/>
        </w:rPr>
        <w:t>critical</w:t>
      </w:r>
      <w:r w:rsidR="007F5FAB" w:rsidRPr="007C6529">
        <w:rPr>
          <w:rFonts w:cs="Arial"/>
          <w:noProof/>
          <w:lang w:val="ru-RU"/>
        </w:rPr>
        <w:t xml:space="preserve"> </w:t>
      </w:r>
      <w:r w:rsidR="007F5FAB">
        <w:rPr>
          <w:rFonts w:cs="Arial"/>
          <w:noProof/>
        </w:rPr>
        <w:t>infrastructure</w:t>
      </w:r>
      <w:r w:rsidR="007F5FAB">
        <w:rPr>
          <w:rFonts w:cs="Arial"/>
        </w:rPr>
        <w:fldChar w:fldCharType="end"/>
      </w:r>
      <w:r w:rsidR="00C14EEF" w:rsidRPr="007C6529">
        <w:rPr>
          <w:rFonts w:cs="Arial"/>
          <w:lang w:val="ru-RU"/>
        </w:rPr>
        <w:t xml:space="preserve"> </w:t>
      </w:r>
      <w:r w:rsidR="00C14EEF" w:rsidRPr="007C6529">
        <w:rPr>
          <w:rFonts w:cs="Arial"/>
          <w:color w:val="595959" w:themeColor="text1" w:themeTint="A6"/>
          <w:sz w:val="20"/>
          <w:szCs w:val="20"/>
          <w:lang w:val="ru-RU"/>
        </w:rPr>
        <w:t xml:space="preserve">/ </w:t>
      </w:r>
      <w:r w:rsidR="007C6529" w:rsidRPr="007C6529">
        <w:rPr>
          <w:rStyle w:val="PageNumber"/>
          <w:color w:val="595959" w:themeColor="text1" w:themeTint="A6"/>
          <w:sz w:val="20"/>
          <w:szCs w:val="20"/>
          <w:lang w:val="uk-UA"/>
        </w:rPr>
        <w:t>Розробка програми заходів щодо підвищення стійкості систем водопостачання та водовідведення, а також рекомендацій щодо розробки планів дій у надзвичайних ситуаціях з забезпечення електропостачання критично важливої інфраструктури</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6F83A4BB"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7C710A">
        <w:rPr>
          <w:sz w:val="20"/>
        </w:rPr>
        <w:t xml:space="preserve"> </w:t>
      </w:r>
      <w:proofErr w:type="gramStart"/>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7C710A">
        <w:rPr>
          <w:i/>
          <w:iCs/>
          <w:color w:val="7F7F7F" w:themeColor="text1" w:themeTint="80"/>
          <w:szCs w:val="18"/>
          <w:lang w:val="uk-UA"/>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lastRenderedPageBreak/>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7C710A">
        <w:rPr>
          <w:i/>
          <w:iCs/>
          <w:color w:val="7F7F7F" w:themeColor="text1" w:themeTint="80"/>
          <w:szCs w:val="18"/>
          <w:lang w:val="uk-UA"/>
        </w:rPr>
        <w:t>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w:t>
      </w:r>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lastRenderedPageBreak/>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7C710A">
        <w:rPr>
          <w:color w:val="7F7F7F" w:themeColor="text1" w:themeTint="80"/>
          <w:szCs w:val="18"/>
          <w:lang w:val="uk-UA"/>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w:t>
      </w:r>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E73FB" w14:textId="77777777" w:rsidR="003F2387" w:rsidRDefault="003F2387" w:rsidP="00935DAD">
      <w:pPr>
        <w:spacing w:before="0" w:after="0"/>
      </w:pPr>
      <w:r>
        <w:separator/>
      </w:r>
    </w:p>
  </w:endnote>
  <w:endnote w:type="continuationSeparator" w:id="0">
    <w:p w14:paraId="797DB2FC" w14:textId="77777777" w:rsidR="003F2387" w:rsidRDefault="003F2387"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D28F0" w14:textId="77777777" w:rsidR="003F2387" w:rsidRDefault="003F2387" w:rsidP="00935DAD">
      <w:pPr>
        <w:spacing w:before="0" w:after="0"/>
      </w:pPr>
      <w:r>
        <w:separator/>
      </w:r>
    </w:p>
  </w:footnote>
  <w:footnote w:type="continuationSeparator" w:id="0">
    <w:p w14:paraId="685A3125" w14:textId="77777777" w:rsidR="003F2387" w:rsidRDefault="003F2387"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677289B4" w14:textId="77777777" w:rsidR="00746F25" w:rsidRDefault="00746F25" w:rsidP="004D1BFA">
          <w:pPr>
            <w:pStyle w:val="Heading1"/>
            <w:spacing w:before="0" w:after="0"/>
          </w:pPr>
        </w:p>
        <w:p w14:paraId="27C9629F" w14:textId="33588EFF"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75"/>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2387"/>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5646"/>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3F0"/>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6F25"/>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529"/>
    <w:rsid w:val="007C6EBC"/>
    <w:rsid w:val="007C710A"/>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5FAB"/>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4EEF"/>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77D75"/>
    <w:rsid w:val="001912CB"/>
    <w:rsid w:val="001D3ACE"/>
    <w:rsid w:val="00207C2C"/>
    <w:rsid w:val="002F473C"/>
    <w:rsid w:val="003C1111"/>
    <w:rsid w:val="00623A9D"/>
    <w:rsid w:val="006307B1"/>
    <w:rsid w:val="00670E31"/>
    <w:rsid w:val="006C344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bidi="bn-B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8443D-79C3-47A0-9176-0EFD435A10BB}"/>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1294</Words>
  <Characters>7377</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Kucherova, Vladyslava GIZ UA</cp:lastModifiedBy>
  <cp:revision>28</cp:revision>
  <dcterms:created xsi:type="dcterms:W3CDTF">2025-12-19T14:19:00Z</dcterms:created>
  <dcterms:modified xsi:type="dcterms:W3CDTF">2026-08-26T06:55:00Z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